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C" w:rsidRDefault="00F61C7C" w:rsidP="00F61C7C">
      <w:pPr>
        <w:pStyle w:val="Heading1"/>
        <w:shd w:val="clear" w:color="auto" w:fill="B2CCFF"/>
        <w:spacing w:before="368" w:beforeAutospacing="0" w:after="251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Que Não Haja Imposição </w:t>
      </w:r>
      <w:proofErr w:type="gramStart"/>
      <w:r>
        <w:rPr>
          <w:color w:val="002A80"/>
          <w:sz w:val="34"/>
          <w:szCs w:val="34"/>
        </w:rPr>
        <w:t>na</w:t>
      </w:r>
      <w:proofErr w:type="gramEnd"/>
      <w:r>
        <w:rPr>
          <w:color w:val="002A80"/>
          <w:sz w:val="34"/>
          <w:szCs w:val="34"/>
        </w:rPr>
        <w:t xml:space="preserve"> Religião</w:t>
      </w:r>
    </w:p>
    <w:p w:rsidR="00F61C7C" w:rsidRDefault="00F61C7C" w:rsidP="00F61C7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65300"/>
            <wp:effectExtent l="19050" t="0" r="0" b="0"/>
            <wp:docPr id="12" name="Picture 118" descr="http://www.islamreligion.com/articles/images/Let_There_Be_No_Compulsion_in_Religio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islamreligion.com/articles/images/Let_There_Be_No_Compulsion_in_Religio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Uma das verdades fundamentais estabelecidas pelos textos sagrados é que ninguém pode ser compelido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aceitar o Islã.  É dever dos muçulmanos estabelecer a prova do Islã para as pessoas de modo que a verdade possa ficar </w:t>
      </w:r>
      <w:proofErr w:type="gramStart"/>
      <w:r>
        <w:rPr>
          <w:color w:val="000000"/>
          <w:sz w:val="26"/>
          <w:szCs w:val="26"/>
        </w:rPr>
        <w:t>clara</w:t>
      </w:r>
      <w:proofErr w:type="gramEnd"/>
      <w:r>
        <w:rPr>
          <w:color w:val="000000"/>
          <w:sz w:val="26"/>
          <w:szCs w:val="26"/>
        </w:rPr>
        <w:t xml:space="preserve"> em relação à falsidade.  Depois disso, quem quer que deseje aceitar o Islã pode fazê-lo e quem quer que deseje continuar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descrença pode fazê-lo.  </w:t>
      </w:r>
      <w:proofErr w:type="gramStart"/>
      <w:r>
        <w:rPr>
          <w:color w:val="000000"/>
          <w:sz w:val="26"/>
          <w:szCs w:val="26"/>
        </w:rPr>
        <w:t>Ninguém deve ser ameaçado ou prejudicado em qualquer aspecto se não desejar aceitar o Islã.</w:t>
      </w:r>
      <w:proofErr w:type="gramEnd"/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Entre as peças de evidência decisivas em relação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isso estão as que se seguem.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diz:</w:t>
      </w:r>
    </w:p>
    <w:p w:rsidR="00F61C7C" w:rsidRDefault="00F61C7C" w:rsidP="00F61C7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“Que não haja imposição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religião, porque já se destacou a verdade do erro. Quem renegar o sedutor e crer em Deus, ter-se-á apegado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um firme e inquebrantável sustentáculo, porque Deus é Oniouvinte, Sapientíssimo.” (Alcorão 2:256)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diz:</w:t>
      </w:r>
    </w:p>
    <w:p w:rsidR="00F61C7C" w:rsidRDefault="00F61C7C" w:rsidP="00F61C7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“Porém, se teu Senhor tivesse querido, aqueles que estão na terra teriam acreditado unanimemente. </w:t>
      </w:r>
      <w:proofErr w:type="gramStart"/>
      <w:r>
        <w:rPr>
          <w:b/>
          <w:bCs/>
          <w:color w:val="000000"/>
          <w:sz w:val="26"/>
          <w:szCs w:val="26"/>
        </w:rPr>
        <w:t>Poderias (ó Muhammad) compelir os humanos a que fossem crentes?”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10:99)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diz:</w:t>
      </w:r>
    </w:p>
    <w:p w:rsidR="00F61C7C" w:rsidRDefault="00F61C7C" w:rsidP="00F61C7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se eles discutirem contigo (ó Muhammad), dize-lhes: ‘Submeto-me a Deus, assim </w:t>
      </w:r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gramEnd"/>
      <w:r>
        <w:rPr>
          <w:b/>
          <w:bCs/>
          <w:color w:val="000000"/>
          <w:sz w:val="26"/>
          <w:szCs w:val="26"/>
        </w:rPr>
        <w:t xml:space="preserve"> aqueles que me seguem!’ Pergunta aos adeptos do Livro e aos iletrados: ‘Tornar-vos-ei muçulmanos?’ Se se tornarem encaminhar-se-ão; se negarem, sabe que a ti só compete a proclamação da Mensagem.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E Deus é observador dos Seus servos.” (Alcorão 3:20)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diz:</w:t>
      </w:r>
    </w:p>
    <w:p w:rsidR="00F61C7C" w:rsidRDefault="00F61C7C" w:rsidP="00F61C7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“O dever do Mensageiro é somente proclamar a Mensagem.” (Alcorão 5:99)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É importante notar que esses dois últimos versículos foram revelados em Medina.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Isso é significativo, já que mostra que a regra que determinam não era apenas para os muçulmanos que estavam em Meca em uma situação de fragilidade.</w:t>
      </w:r>
      <w:proofErr w:type="gramEnd"/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Algumas pessoas podem se perguntar que se o Islã de fato advoga essa abordagem, então o que é tudo que ouvimos sobre jihad?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Como podemos explicar a batalha que o Profeta, que a misericórdia e bênçãos de Deus estejam sobre ele, e seus companheiros travaram contra os pagãos?</w:t>
      </w:r>
      <w:proofErr w:type="gramEnd"/>
      <w:r>
        <w:rPr>
          <w:color w:val="000000"/>
          <w:sz w:val="26"/>
          <w:szCs w:val="26"/>
        </w:rPr>
        <w:t xml:space="preserve">  A resposta é que aquele jihad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Lei Islâmica pode ser travado por uma variedade de razões, mas compelir pessoas a aceitar o Islã simplesmente não é uma delas.  </w:t>
      </w:r>
      <w:proofErr w:type="gramStart"/>
      <w:r>
        <w:rPr>
          <w:color w:val="000000"/>
          <w:sz w:val="26"/>
          <w:szCs w:val="26"/>
        </w:rPr>
        <w:t>Quanto à conversão, isso é para ser feito pacificamente pela disseminação da Mensagem com a palavra escrita e falada.</w:t>
      </w:r>
      <w:proofErr w:type="gramEnd"/>
      <w:r>
        <w:rPr>
          <w:color w:val="000000"/>
          <w:sz w:val="26"/>
          <w:szCs w:val="26"/>
        </w:rPr>
        <w:t xml:space="preserve">  Não há lugar para o </w:t>
      </w:r>
      <w:proofErr w:type="gramStart"/>
      <w:r>
        <w:rPr>
          <w:color w:val="000000"/>
          <w:sz w:val="26"/>
          <w:szCs w:val="26"/>
        </w:rPr>
        <w:t>uso</w:t>
      </w:r>
      <w:proofErr w:type="gramEnd"/>
      <w:r>
        <w:rPr>
          <w:color w:val="000000"/>
          <w:sz w:val="26"/>
          <w:szCs w:val="26"/>
        </w:rPr>
        <w:t xml:space="preserve"> de armas para compelir as pessoas a aceitarem o Islã.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Profeta disse em sua carta ao governador </w:t>
      </w:r>
      <w:proofErr w:type="gramStart"/>
      <w:r>
        <w:rPr>
          <w:color w:val="000000"/>
          <w:sz w:val="26"/>
          <w:szCs w:val="26"/>
        </w:rPr>
        <w:t>romano</w:t>
      </w:r>
      <w:proofErr w:type="gramEnd"/>
      <w:r>
        <w:rPr>
          <w:color w:val="000000"/>
          <w:sz w:val="26"/>
          <w:szCs w:val="26"/>
        </w:rPr>
        <w:t xml:space="preserve"> Heráclito:</w:t>
      </w:r>
    </w:p>
    <w:p w:rsidR="00F61C7C" w:rsidRDefault="00F61C7C" w:rsidP="00F61C7C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“Eu o convido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aceitar o Islã. Se aceitar o Islã, encontrará segurança. Se aceitar o Islã, Deus o recompensará em </w:t>
      </w:r>
      <w:proofErr w:type="gramStart"/>
      <w:r>
        <w:rPr>
          <w:b/>
          <w:bCs/>
          <w:color w:val="000000"/>
          <w:sz w:val="26"/>
          <w:szCs w:val="26"/>
        </w:rPr>
        <w:t>dobro</w:t>
      </w:r>
      <w:proofErr w:type="gramEnd"/>
      <w:r>
        <w:rPr>
          <w:b/>
          <w:bCs/>
          <w:color w:val="000000"/>
          <w:sz w:val="26"/>
          <w:szCs w:val="26"/>
        </w:rPr>
        <w:t xml:space="preserve">. </w:t>
      </w:r>
      <w:proofErr w:type="gramStart"/>
      <w:r>
        <w:rPr>
          <w:b/>
          <w:bCs/>
          <w:color w:val="000000"/>
          <w:sz w:val="26"/>
          <w:szCs w:val="26"/>
        </w:rPr>
        <w:t>Entretanto, se se recusar, recairá sobre você o pecado de seus súditos.”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Saheeh Al-Bukhari, Saheeh Muslim</w:t>
      </w:r>
      <w:r>
        <w:rPr>
          <w:b/>
          <w:bCs/>
          <w:color w:val="000000"/>
          <w:sz w:val="26"/>
          <w:szCs w:val="26"/>
        </w:rPr>
        <w:t>)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Uma vez que as pessoas tenham ouvido a Mensagem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obstrução ou impedimento e a prova tenha sido estabelecida para eles, o dever dos muçulmanos está feito.  </w:t>
      </w:r>
      <w:proofErr w:type="gramStart"/>
      <w:r>
        <w:rPr>
          <w:color w:val="000000"/>
          <w:sz w:val="26"/>
          <w:szCs w:val="26"/>
        </w:rPr>
        <w:t>Aqueles que desejam acreditar estão livres para fazê-lo e os que preferem descrer igualmente são livres para fazê-lo.</w:t>
      </w:r>
      <w:proofErr w:type="gramEnd"/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Mesmo quando os muçulmanos são compelidos a lutar e então, como consequência, submetem a terra, seu dever depois disso é estabelecer a lei de Deus na terra e implementar a justiça para todas as pessoas, muçulmanas e não muçulmanas.   Não é direito deles coagir seus súditos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aceitar o Islã contra sua vontade.  Não muçulmanos sob governo islâmico devem ter permissão para permanecerem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sua própria fé e devem ter permissão para praticar os direitos de sua fé, embora se espere que respeitem as leis da terra.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o propósito do jihad fosse forçar os descrentes a aceitar o Islã, 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nunca teria ordenado aos muçulmanos que se abstivessem de hostilidades se o inimigo abrandasse.  </w:t>
      </w:r>
      <w:proofErr w:type="gramStart"/>
      <w:r>
        <w:rPr>
          <w:color w:val="000000"/>
          <w:sz w:val="26"/>
          <w:szCs w:val="26"/>
        </w:rPr>
        <w:t>Ele não teria proibido a matança de mulheres e crianças.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Entretanto, foi exatamente isso que ele fez.</w:t>
      </w:r>
      <w:proofErr w:type="gramEnd"/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Durante uma batalha 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viu pessoas reunidas.  </w:t>
      </w:r>
      <w:proofErr w:type="gramStart"/>
      <w:r>
        <w:rPr>
          <w:color w:val="000000"/>
          <w:sz w:val="26"/>
          <w:szCs w:val="26"/>
        </w:rPr>
        <w:t>Ele despachou um homem para descobrir por que tinham se reunido.</w:t>
      </w:r>
      <w:proofErr w:type="gramEnd"/>
      <w:r>
        <w:rPr>
          <w:color w:val="000000"/>
          <w:sz w:val="26"/>
          <w:szCs w:val="26"/>
        </w:rPr>
        <w:t>  O homem retornou e disse: “Estão reunidos ao redor de uma mulher assassinada.” Então, o Mensageiro de Deus disse:</w:t>
      </w:r>
    </w:p>
    <w:p w:rsidR="00F61C7C" w:rsidRDefault="00F61C7C" w:rsidP="00F61C7C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“Ela não devia ter sido atacada!”</w:t>
      </w:r>
      <w:proofErr w:type="gramEnd"/>
      <w:r>
        <w:rPr>
          <w:b/>
          <w:bCs/>
          <w:color w:val="000000"/>
          <w:sz w:val="26"/>
          <w:szCs w:val="26"/>
        </w:rPr>
        <w:t xml:space="preserve">  Khalid b. al-Walid estava liderando as forces e assim o </w:t>
      </w:r>
      <w:proofErr w:type="gramStart"/>
      <w:r>
        <w:rPr>
          <w:b/>
          <w:bCs/>
          <w:color w:val="000000"/>
          <w:sz w:val="26"/>
          <w:szCs w:val="26"/>
        </w:rPr>
        <w:t>Profeta</w:t>
      </w:r>
      <w:proofErr w:type="gramEnd"/>
      <w:r>
        <w:rPr>
          <w:b/>
          <w:bCs/>
          <w:color w:val="000000"/>
          <w:sz w:val="26"/>
          <w:szCs w:val="26"/>
        </w:rPr>
        <w:t xml:space="preserve"> despachou um homem para ele dizendo: “Diga a Khalid para não matar mulheres ou trabalhadores”. (</w:t>
      </w:r>
      <w:r>
        <w:rPr>
          <w:b/>
          <w:bCs/>
          <w:i/>
          <w:iCs/>
          <w:color w:val="000000"/>
          <w:sz w:val="26"/>
          <w:szCs w:val="26"/>
        </w:rPr>
        <w:t>Sunan Abi Dawud</w:t>
      </w:r>
      <w:r>
        <w:rPr>
          <w:b/>
          <w:bCs/>
          <w:color w:val="000000"/>
          <w:sz w:val="26"/>
          <w:szCs w:val="26"/>
        </w:rPr>
        <w:t>)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Consequentemente,</w:t>
      </w:r>
      <w:proofErr w:type="gramEnd"/>
      <w:r>
        <w:rPr>
          <w:color w:val="000000"/>
          <w:sz w:val="26"/>
          <w:szCs w:val="26"/>
        </w:rPr>
        <w:t xml:space="preserve"> até no calor da batalha contra um inimigo hostil, as únicas pessoas que podiam ser atacadas eram aqueles que de fato participavam na luta.</w:t>
      </w:r>
    </w:p>
    <w:p w:rsidR="00F61C7C" w:rsidRDefault="00F61C7C" w:rsidP="00F61C7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o propósito do jihad fosse obrigar os descrentes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aceitar o Islã, os califas sabiamente guiados não teriam proibido a matança de sacerdotes e monges que se eximiram de lutar.  </w:t>
      </w:r>
      <w:proofErr w:type="gramStart"/>
      <w:r>
        <w:rPr>
          <w:color w:val="000000"/>
          <w:sz w:val="26"/>
          <w:szCs w:val="26"/>
        </w:rPr>
        <w:t>Entretanto, foi exatamente isso que fizeram.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Quando o primeiro califa, Abu Bakr, enviou um exército para a Síria para combater as agressivas legiões romanas, ele saiu para lhes dar palavras de encorajamento.</w:t>
      </w:r>
      <w:proofErr w:type="gramEnd"/>
      <w:r>
        <w:rPr>
          <w:color w:val="000000"/>
          <w:sz w:val="26"/>
          <w:szCs w:val="26"/>
        </w:rPr>
        <w:t>  Ele disse: “Vocês encontrarão um grupo de pessoas que têm se devotado à adoração a Deus (ou seja, monges), então deixe-os fazer o que estiverem fazendo.”</w:t>
      </w:r>
    </w:p>
    <w:p w:rsidR="00F36075" w:rsidRPr="00F61C7C" w:rsidRDefault="00F36075" w:rsidP="00F61C7C">
      <w:pPr>
        <w:rPr>
          <w:rFonts w:hint="cs"/>
          <w:rtl/>
          <w:lang w:bidi="ar-EG"/>
        </w:rPr>
      </w:pPr>
    </w:p>
    <w:sectPr w:rsidR="00F36075" w:rsidRPr="00F61C7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073941"/>
    <w:rsid w:val="000132F0"/>
    <w:rsid w:val="00073941"/>
    <w:rsid w:val="0012644C"/>
    <w:rsid w:val="002827F7"/>
    <w:rsid w:val="00497554"/>
    <w:rsid w:val="009120C6"/>
    <w:rsid w:val="00B00269"/>
    <w:rsid w:val="00DB4995"/>
    <w:rsid w:val="00EA0BE7"/>
    <w:rsid w:val="00F36075"/>
    <w:rsid w:val="00F6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54"/>
    <w:pPr>
      <w:bidi/>
    </w:pPr>
  </w:style>
  <w:style w:type="paragraph" w:styleId="Heading1">
    <w:name w:val="heading 1"/>
    <w:basedOn w:val="Normal"/>
    <w:link w:val="Heading1Char"/>
    <w:uiPriority w:val="9"/>
    <w:qFormat/>
    <w:rsid w:val="0007394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739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0739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3941"/>
  </w:style>
  <w:style w:type="paragraph" w:customStyle="1" w:styleId="w-hadeeth-or-bible">
    <w:name w:val="w-hadeeth-or-bible"/>
    <w:basedOn w:val="Normal"/>
    <w:rsid w:val="000739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073941"/>
  </w:style>
  <w:style w:type="paragraph" w:customStyle="1" w:styleId="w-footnote-text">
    <w:name w:val="w-footnote-text"/>
    <w:basedOn w:val="Normal"/>
    <w:rsid w:val="000739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941"/>
  </w:style>
  <w:style w:type="character" w:customStyle="1" w:styleId="Heading3Char">
    <w:name w:val="Heading 3 Char"/>
    <w:basedOn w:val="DefaultParagraphFont"/>
    <w:link w:val="Heading3"/>
    <w:uiPriority w:val="9"/>
    <w:semiHidden/>
    <w:rsid w:val="000739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bullet">
    <w:name w:val="w-body-text-bullet"/>
    <w:basedOn w:val="Normal"/>
    <w:rsid w:val="000739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">
    <w:name w:val="w-hadeeth-or-biblechar"/>
    <w:basedOn w:val="DefaultParagraphFont"/>
    <w:rsid w:val="00073941"/>
  </w:style>
  <w:style w:type="character" w:styleId="Hyperlink">
    <w:name w:val="Hyperlink"/>
    <w:basedOn w:val="DefaultParagraphFont"/>
    <w:uiPriority w:val="99"/>
    <w:semiHidden/>
    <w:unhideWhenUsed/>
    <w:rsid w:val="000739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F7"/>
    <w:rPr>
      <w:rFonts w:ascii="Tahoma" w:hAnsi="Tahoma" w:cs="Tahoma"/>
      <w:sz w:val="16"/>
      <w:szCs w:val="16"/>
    </w:rPr>
  </w:style>
  <w:style w:type="character" w:customStyle="1" w:styleId="w-body-text-1char">
    <w:name w:val="w-body-text-1char"/>
    <w:basedOn w:val="DefaultParagraphFont"/>
    <w:rsid w:val="00EA0BE7"/>
  </w:style>
  <w:style w:type="character" w:customStyle="1" w:styleId="footnotecharacters">
    <w:name w:val="footnotecharacters"/>
    <w:basedOn w:val="DefaultParagraphFont"/>
    <w:rsid w:val="00EA0BE7"/>
  </w:style>
  <w:style w:type="character" w:styleId="FootnoteReference">
    <w:name w:val="footnote reference"/>
    <w:basedOn w:val="DefaultParagraphFont"/>
    <w:uiPriority w:val="99"/>
    <w:semiHidden/>
    <w:unhideWhenUsed/>
    <w:rsid w:val="00EA0BE7"/>
  </w:style>
  <w:style w:type="paragraph" w:styleId="FootnoteText">
    <w:name w:val="footnote text"/>
    <w:basedOn w:val="Normal"/>
    <w:link w:val="FootnoteTextChar"/>
    <w:uiPriority w:val="99"/>
    <w:semiHidden/>
    <w:unhideWhenUsed/>
    <w:rsid w:val="00EA0B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2014-12-20T12:52:00Z</cp:lastPrinted>
  <dcterms:created xsi:type="dcterms:W3CDTF">2014-12-20T13:14:00Z</dcterms:created>
  <dcterms:modified xsi:type="dcterms:W3CDTF">2014-12-20T13:14:00Z</dcterms:modified>
</cp:coreProperties>
</file>